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D9" w:rsidRDefault="00242BF3" w:rsidP="00242BF3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LISTA DE ASISTENCIA PARA EL </w:t>
      </w:r>
      <w:r w:rsidRPr="00C7045A">
        <w:rPr>
          <w:rFonts w:ascii="Arial" w:hAnsi="Arial" w:cs="Arial"/>
          <w:b/>
          <w:sz w:val="24"/>
        </w:rPr>
        <w:t>DICTAMEN DE LA COMISIÓN DE GOBERNACIÓN, REGLAMENTACIÓN Y MEJORA REGULATORIA RELATIVO AL ADDENDUM A LA DECLARATORIA DE DÍAS INHABILES EN LA ADMINISTRACIÓN MUNICIPAL DE JUÁREZ, NUEVO LEÓN DE FECHA 30 DE ENERO DE 2018.</w:t>
      </w:r>
      <w:r>
        <w:rPr>
          <w:rFonts w:ascii="Arial" w:hAnsi="Arial" w:cs="Arial"/>
          <w:b/>
          <w:sz w:val="24"/>
        </w:rPr>
        <w:t xml:space="preserve"> (5 DEJULIO DE 2018)</w:t>
      </w:r>
    </w:p>
    <w:p w:rsidR="00242BF3" w:rsidRDefault="00242BF3" w:rsidP="00242BF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Pr="00F21419">
        <w:rPr>
          <w:rFonts w:ascii="Arial" w:hAnsi="Arial" w:cs="Arial"/>
          <w:b/>
        </w:rPr>
        <w:t>COMISION DE GOBERNACIÓN, REGL</w:t>
      </w:r>
      <w:r>
        <w:rPr>
          <w:rFonts w:ascii="Arial" w:hAnsi="Arial" w:cs="Arial"/>
          <w:b/>
        </w:rPr>
        <w:t>AMENTACIÓN Y MEJORA REGULATORIA.”</w:t>
      </w:r>
    </w:p>
    <w:p w:rsidR="00242BF3" w:rsidRDefault="00242BF3" w:rsidP="00242BF3">
      <w:pPr>
        <w:jc w:val="both"/>
        <w:rPr>
          <w:rFonts w:ascii="Arial" w:hAnsi="Arial" w:cs="Arial"/>
          <w:b/>
        </w:rPr>
      </w:pP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EDNA MAYELA SILVA ALEMÁN</w:t>
      </w:r>
      <w:r w:rsidRPr="00F2141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PRESENTE</w:t>
      </w: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(PRESIDENTE)</w:t>
      </w: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VÍCTOR CÉSAR GARCÍA CABALLERO</w:t>
      </w:r>
      <w:r w:rsidRPr="00F2141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PRESENTE</w:t>
      </w: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(SECRETARIO)</w:t>
      </w:r>
      <w:r w:rsidRPr="00F21419">
        <w:rPr>
          <w:rFonts w:ascii="Arial" w:hAnsi="Arial" w:cs="Arial"/>
          <w:b/>
        </w:rPr>
        <w:t xml:space="preserve"> </w:t>
      </w: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LUCÍA GUADALUPE GONZÁLEZ GARCÍA</w:t>
      </w:r>
      <w:r w:rsidRPr="00F2141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PRESENTE</w:t>
      </w: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(VOCAL 1°)</w:t>
      </w: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CARMEN JULIA CARREÓN RAMÍREZ</w:t>
      </w:r>
      <w:r w:rsidRPr="00F2141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PRESENTE</w:t>
      </w:r>
    </w:p>
    <w:p w:rsidR="00242BF3" w:rsidRDefault="00242BF3" w:rsidP="00242BF3">
      <w:pPr>
        <w:spacing w:after="0"/>
        <w:jc w:val="both"/>
      </w:pPr>
      <w:r>
        <w:rPr>
          <w:rFonts w:ascii="Arial" w:hAnsi="Arial" w:cs="Arial"/>
          <w:b/>
        </w:rPr>
        <w:t>(</w:t>
      </w:r>
      <w:r w:rsidRPr="00F21419">
        <w:rPr>
          <w:rFonts w:ascii="Arial" w:hAnsi="Arial" w:cs="Arial"/>
          <w:b/>
        </w:rPr>
        <w:t>VOCAL 2°</w:t>
      </w:r>
      <w:r>
        <w:rPr>
          <w:rFonts w:ascii="Arial" w:hAnsi="Arial" w:cs="Arial"/>
          <w:b/>
        </w:rPr>
        <w:t>)</w:t>
      </w:r>
    </w:p>
    <w:sectPr w:rsidR="00242BF3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2BF3"/>
    <w:rsid w:val="00242BF3"/>
    <w:rsid w:val="005B6CD9"/>
    <w:rsid w:val="007060B0"/>
    <w:rsid w:val="00795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C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465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hom</cp:lastModifiedBy>
  <cp:revision>1</cp:revision>
  <dcterms:created xsi:type="dcterms:W3CDTF">2018-08-16T19:25:00Z</dcterms:created>
  <dcterms:modified xsi:type="dcterms:W3CDTF">2018-08-16T19:30:00Z</dcterms:modified>
</cp:coreProperties>
</file>